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ink="http://schemas.microsoft.com/office/drawing/2016/ink" xmlns:am3d="http://schemas.microsoft.com/office/drawing/2017/model3d" xmlns:c="http://schemas.openxmlformats.org/drawingml/2006/chart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p14">
  <w:body>
    <w:p w:rsidR="00E13EF5" w:rsidRDefault="00E13EF5" w14:paraId="4E0934D5" w14:textId="45EE9866" w:rsidP="00E13EF5">
      <w:pPr>
        <w:jc w:val="center"/>
        <w:spacing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Quantitative Analysis, Step I</w:t>
      </w:r>
      <w:r w:rsidR="004F2C5F">
        <w:rPr>
          <w:b/>
          <w:sz w:val="40"/>
          <w:szCs w:val="40"/>
        </w:rPr>
        <w:t>V</w:t>
      </w:r>
    </w:p>
    <w:p w:rsidR="00E13EF5" w:rsidRDefault="004F2C5F" w14:paraId="523CA000" w14:textId="38A9263D" w:rsidP="00E13EF5">
      <w:pPr>
        <w:jc w:val="center"/>
        <w:spacing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Writing a Critical Review</w:t>
      </w:r>
    </w:p>
    <w:p w:rsidR="00E13EF5" w:rsidRDefault="00E13EF5" w14:paraId="7AD30AEB" w14:textId="77777777" w:rsidP="00E13EF5">
      <w:pPr>
        <w:spacing w:line="240" w:lineRule="auto"/>
        <w:rPr>
          <w:b/>
          <w:u w:val="single"/>
          <w:sz w:val="28"/>
          <w:szCs w:val="28"/>
        </w:rPr>
      </w:pPr>
    </w:p>
    <w:p w:rsidR="0026543A" w:rsidRDefault="004F2C5F" w14:paraId="590DC0E7" w14:textId="7B194E82" w:rsidP="006307DB" w:rsidRPr="006307DB">
      <w:pPr>
        <w:jc w:val="center"/>
        <w:spacing w:line="240" w:lineRule="auto"/>
        <w:rPr>
          <w:b/>
          <w:u w:val="single"/>
          <w:sz w:val="32"/>
          <w:szCs w:val="32"/>
        </w:rPr>
      </w:pPr>
      <w:r w:rsidRPr="004F2C5F">
        <w:rPr>
          <w:b/>
          <w:u w:val="single"/>
          <w:sz w:val="32"/>
          <w:szCs w:val="32"/>
        </w:rPr>
        <w:t>2 pages, font 12, and 1-inch margin</w:t>
      </w:r>
      <w:r w:rsidR="006307DB">
        <w:rPr>
          <w:b/>
          <w:u w:val="single"/>
          <w:sz w:val="32"/>
          <w:szCs w:val="32"/>
        </w:rPr>
        <w:t xml:space="preserve"> </w:t>
      </w:r>
    </w:p>
    <w:p w:rsidR="004F2C5F" w:rsidRDefault="004F2C5F" w14:paraId="03ABBD47" w14:textId="0386D67B" w:rsidP="00E13EF5">
      <w:pPr>
        <w:spacing w:line="240" w:lineRule="auto"/>
        <w:rPr>
          <w:b/>
          <w:u w:val="single"/>
          <w:color w:val="FF0000"/>
          <w:sz w:val="28"/>
          <w:szCs w:val="28"/>
        </w:rPr>
      </w:pPr>
    </w:p>
    <w:p w:rsidR="004F2C5F" w:rsidRDefault="004F2C5F" w14:paraId="6419E415" w14:textId="34C466FF" w:rsidP="00E13EF5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You have identified three articles that are </w:t>
      </w:r>
      <w:r w:rsidR="006307DB">
        <w:rPr>
          <w:sz w:val="28"/>
          <w:szCs w:val="28"/>
        </w:rPr>
        <w:t>relevant</w:t>
      </w:r>
      <w:r>
        <w:rPr>
          <w:sz w:val="28"/>
          <w:szCs w:val="28"/>
        </w:rPr>
        <w:t xml:space="preserve"> to your research topic. Pick the most important article (the “core” article) and write a 2 - page critical review paper. In short, critical review consists of the following components: </w:t>
      </w:r>
      <w:r>
        <w:rPr>
          <w:sz w:val="28"/>
          <w:szCs w:val="28"/>
        </w:rPr>
        <w:br/>
      </w:r>
    </w:p>
    <w:p w:rsidR="004F2C5F" w:rsidRDefault="004F2C5F" w14:paraId="504FD51E" w14:textId="27730374" w:rsidP="004F2C5F" w:rsidRPr="004F2C5F">
      <w:pPr>
        <w:pStyle w:val="ListParagraph"/>
        <w:numPr>
          <w:ilvl w:val="0"/>
          <w:numId w:val="2"/>
        </w:numPr>
        <w:spacing w:line="240" w:lineRule="auto"/>
        <w:rPr>
          <w:sz w:val="28"/>
          <w:szCs w:val="28"/>
        </w:rPr>
      </w:pPr>
      <w:r w:rsidRPr="004F2C5F">
        <w:rPr>
          <w:sz w:val="28"/>
          <w:szCs w:val="28"/>
        </w:rPr>
        <w:t xml:space="preserve">Summary: </w:t>
      </w:r>
      <w:r w:rsidR="003F1FCD">
        <w:rPr>
          <w:sz w:val="28"/>
          <w:szCs w:val="28"/>
        </w:rPr>
        <w:t>w</w:t>
      </w:r>
      <w:r w:rsidRPr="004F2C5F">
        <w:rPr>
          <w:sz w:val="28"/>
          <w:szCs w:val="28"/>
        </w:rPr>
        <w:t>hat is the main argument</w:t>
      </w:r>
      <w:r>
        <w:rPr>
          <w:sz w:val="28"/>
          <w:szCs w:val="28"/>
        </w:rPr>
        <w:t xml:space="preserve"> of the article</w:t>
      </w:r>
      <w:r w:rsidRPr="004F2C5F">
        <w:rPr>
          <w:sz w:val="28"/>
          <w:szCs w:val="28"/>
        </w:rPr>
        <w:t xml:space="preserve">? </w:t>
      </w:r>
    </w:p>
    <w:p w:rsidR="004F2C5F" w:rsidRDefault="004F2C5F" w14:paraId="21AFB16C" w14:textId="77777777" w:rsidP="004F2C5F" w:rsidRPr="004F2C5F">
      <w:pPr>
        <w:pStyle w:val="ListParagraph"/>
        <w:numPr>
          <w:ilvl w:val="0"/>
          <w:numId w:val="2"/>
        </w:numPr>
        <w:spacing w:line="240" w:lineRule="auto"/>
        <w:rPr>
          <w:sz w:val="28"/>
          <w:szCs w:val="28"/>
        </w:rPr>
      </w:pPr>
      <w:r w:rsidRPr="004F2C5F">
        <w:rPr>
          <w:sz w:val="28"/>
          <w:szCs w:val="28"/>
        </w:rPr>
        <w:t>What evidence/examples does the author use to support his/her argument?</w:t>
      </w:r>
    </w:p>
    <w:p w:rsidR="004F2C5F" w:rsidRDefault="004F2C5F" w14:paraId="6C3647AF" w14:textId="77777777" w:rsidP="004F2C5F" w:rsidRPr="004F2C5F">
      <w:pPr>
        <w:pStyle w:val="ListParagraph"/>
        <w:numPr>
          <w:ilvl w:val="0"/>
          <w:numId w:val="2"/>
        </w:numPr>
        <w:spacing w:line="240" w:lineRule="auto"/>
        <w:rPr>
          <w:sz w:val="28"/>
          <w:szCs w:val="28"/>
        </w:rPr>
      </w:pPr>
      <w:r w:rsidRPr="004F2C5F">
        <w:rPr>
          <w:sz w:val="28"/>
          <w:szCs w:val="28"/>
        </w:rPr>
        <w:t>Evaluate how solid the evidence/examples are.</w:t>
      </w:r>
    </w:p>
    <w:p w:rsidR="004F2C5F" w:rsidRDefault="004F2C5F" w14:paraId="79690167" w14:textId="609B72B7" w:rsidP="004F2C5F" w:rsidRPr="004F2C5F">
      <w:pPr>
        <w:pStyle w:val="ListParagraph"/>
        <w:numPr>
          <w:ilvl w:val="0"/>
          <w:numId w:val="2"/>
        </w:numPr>
        <w:spacing w:line="240" w:lineRule="auto"/>
        <w:rPr>
          <w:sz w:val="28"/>
          <w:szCs w:val="28"/>
        </w:rPr>
      </w:pPr>
      <w:r w:rsidRPr="004F2C5F">
        <w:rPr>
          <w:sz w:val="28"/>
          <w:szCs w:val="28"/>
        </w:rPr>
        <w:t xml:space="preserve">Evaluate the association between the argument and </w:t>
      </w:r>
      <w:r w:rsidR="00CE0C6A">
        <w:rPr>
          <w:sz w:val="28"/>
          <w:szCs w:val="28"/>
        </w:rPr>
        <w:t xml:space="preserve">the </w:t>
      </w:r>
      <w:r w:rsidRPr="004F2C5F">
        <w:rPr>
          <w:sz w:val="28"/>
          <w:szCs w:val="28"/>
        </w:rPr>
        <w:t xml:space="preserve">evidence. </w:t>
      </w:r>
    </w:p>
    <w:p w:rsidR="004F2C5F" w:rsidRDefault="004F2C5F" w14:paraId="4C67BDEF" w14:textId="1DBD48A4" w:rsidP="004F2C5F">
      <w:pPr>
        <w:spacing w:line="240" w:lineRule="auto"/>
        <w:rPr>
          <w:sz w:val="28"/>
          <w:szCs w:val="28"/>
        </w:rPr>
      </w:pPr>
    </w:p>
    <w:p w:rsidR="004F2C5F" w:rsidRDefault="004F2C5F" w14:paraId="0198805E" w14:textId="4231937D" w:rsidP="004F2C5F" w:rsidRPr="006213F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Visit either or both of the following sites </w:t>
      </w:r>
      <w:r w:rsidR="00CE0C6A">
        <w:rPr>
          <w:sz w:val="28"/>
          <w:szCs w:val="28"/>
        </w:rPr>
        <w:t xml:space="preserve">to learn </w:t>
      </w:r>
      <w:r>
        <w:rPr>
          <w:sz w:val="28"/>
          <w:szCs w:val="28"/>
        </w:rPr>
        <w:t xml:space="preserve">how to write a critical review. 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Pr="006213F4">
        <w:rPr>
          <w:sz w:val="28"/>
          <w:szCs w:val="28"/>
        </w:rPr>
        <w:t>1. If your core article is a</w:t>
      </w:r>
      <w:r w:rsidR="00C24B62" w:rsidRPr="006213F4">
        <w:rPr>
          <w:sz w:val="28"/>
          <w:szCs w:val="28"/>
        </w:rPr>
        <w:t>n</w:t>
      </w:r>
      <w:r w:rsidR="003F1FCD">
        <w:rPr>
          <w:sz w:val="28"/>
          <w:szCs w:val="28"/>
        </w:rPr>
        <w:t xml:space="preserve"> </w:t>
      </w:r>
      <w:r w:rsidRPr="006213F4">
        <w:rPr>
          <w:sz w:val="28"/>
          <w:szCs w:val="28"/>
        </w:rPr>
        <w:t>empirical research based one</w:t>
      </w:r>
      <w:r w:rsidR="00C24B62" w:rsidRPr="006213F4">
        <w:rPr>
          <w:sz w:val="28"/>
          <w:szCs w:val="28"/>
        </w:rPr>
        <w:t xml:space="preserve">, </w:t>
      </w:r>
    </w:p>
    <w:p w:rsidR="00C24B62" w:rsidRDefault="007B7576" w14:paraId="6B43421C" w14:textId="6A84A46C" w:rsidP="004F2C5F" w:rsidRPr="006213F4">
      <w:pPr>
        <w:spacing w:line="240" w:lineRule="auto"/>
        <w:rPr>
          <w:sz w:val="28"/>
          <w:szCs w:val="28"/>
        </w:rPr>
      </w:pPr>
      <w:hyperlink w:history="1" r:id="rId7">
        <w:r w:rsidR="00C24B62" w:rsidRPr="006213F4">
          <w:rPr>
            <w:rStyle w:val="Hyperlink"/>
            <w:sz w:val="28"/>
            <w:szCs w:val="28"/>
          </w:rPr>
          <w:t>https://www.utsc.utoronto.ca/twc/sites/utsc.utoronto.ca.twc/files/resource-files/Crit</w:t>
        </w:r>
        <w:r w:rsidR="00C24B62" w:rsidRPr="006213F4">
          <w:rPr>
            <w:rStyle w:val="Hyperlink"/>
            <w:sz w:val="28"/>
            <w:szCs w:val="28"/>
          </w:rPr>
          <w:t>R</w:t>
        </w:r>
        <w:r w:rsidR="00C24B62" w:rsidRPr="006213F4">
          <w:rPr>
            <w:rStyle w:val="Hyperlink"/>
            <w:sz w:val="28"/>
            <w:szCs w:val="28"/>
          </w:rPr>
          <w:t>eview.pdf</w:t>
        </w:r>
      </w:hyperlink>
    </w:p>
    <w:p w:rsidR="00C24B62" w:rsidRDefault="00C24B62" w14:paraId="7DA4A337" w14:textId="301668F9" w:rsidP="004F2C5F" w:rsidRPr="006213F4">
      <w:pPr>
        <w:spacing w:line="240" w:lineRule="auto"/>
        <w:rPr>
          <w:sz w:val="28"/>
          <w:szCs w:val="28"/>
        </w:rPr>
      </w:pPr>
    </w:p>
    <w:p w:rsidR="00C24B62" w:rsidRDefault="00C24B62" w14:paraId="66C5D2D3" w14:textId="2FDBC50B" w:rsidP="004F2C5F" w:rsidRPr="006213F4">
      <w:pPr>
        <w:spacing w:line="240" w:lineRule="auto"/>
        <w:rPr>
          <w:sz w:val="28"/>
          <w:szCs w:val="28"/>
        </w:rPr>
      </w:pPr>
      <w:r w:rsidRPr="006213F4">
        <w:rPr>
          <w:sz w:val="28"/>
          <w:szCs w:val="28"/>
        </w:rPr>
        <w:t xml:space="preserve">2. If your core article is an overview </w:t>
      </w:r>
      <w:r w:rsidR="003F1FCD">
        <w:rPr>
          <w:sz w:val="28"/>
          <w:szCs w:val="28"/>
        </w:rPr>
        <w:t xml:space="preserve">on the topic </w:t>
      </w:r>
      <w:r w:rsidRPr="006213F4">
        <w:rPr>
          <w:sz w:val="28"/>
          <w:szCs w:val="28"/>
        </w:rPr>
        <w:t xml:space="preserve">or </w:t>
      </w:r>
      <w:r w:rsidR="003F1FCD">
        <w:rPr>
          <w:sz w:val="28"/>
          <w:szCs w:val="28"/>
        </w:rPr>
        <w:t xml:space="preserve">a </w:t>
      </w:r>
      <w:r w:rsidRPr="006213F4">
        <w:rPr>
          <w:sz w:val="28"/>
          <w:szCs w:val="28"/>
        </w:rPr>
        <w:t xml:space="preserve">theory oriented one, </w:t>
      </w:r>
    </w:p>
    <w:p w:rsidR="00C24B62" w:rsidRDefault="007B7576" w14:paraId="470C84DE" w14:textId="2ECFDA3B" w:rsidP="004F2C5F" w:rsidRPr="006213F4">
      <w:pPr>
        <w:spacing w:line="240" w:lineRule="auto"/>
        <w:rPr>
          <w:sz w:val="28"/>
          <w:szCs w:val="28"/>
        </w:rPr>
      </w:pPr>
      <w:hyperlink w:history="1" r:id="rId8">
        <w:r w:rsidR="00C24B62" w:rsidRPr="006213F4">
          <w:rPr>
            <w:rStyle w:val="Hyperlink"/>
            <w:sz w:val="28"/>
            <w:szCs w:val="28"/>
          </w:rPr>
          <w:t>https://www2.southeastern.edu/Academics/Faculty/elejeune/critique.htm</w:t>
        </w:r>
      </w:hyperlink>
      <w:r w:rsidR="006213F4" w:rsidRPr="006213F4">
        <w:rPr>
          <w:sz w:val="28"/>
          <w:szCs w:val="28"/>
        </w:rPr>
        <w:t xml:space="preserve">  Or,</w:t>
      </w:r>
    </w:p>
    <w:p w:rsidR="00C24B62" w:rsidRDefault="007B7576" w14:paraId="3B0612FF" w14:textId="1ED1F123" w:rsidP="004F2C5F" w:rsidRPr="006213F4">
      <w:pPr>
        <w:spacing w:line="240" w:lineRule="auto"/>
        <w:rPr>
          <w:sz w:val="28"/>
          <w:szCs w:val="28"/>
        </w:rPr>
      </w:pPr>
      <w:hyperlink w:history="1" r:id="rId9">
        <w:r w:rsidR="006213F4" w:rsidRPr="006213F4">
          <w:rPr>
            <w:rStyle w:val="Hyperlink"/>
            <w:sz w:val="28"/>
            <w:szCs w:val="28"/>
          </w:rPr>
          <w:t>https://awc.metu.edu.tr/system/files/pdfs/writing_a_critical_review.pdf</w:t>
        </w:r>
      </w:hyperlink>
    </w:p>
    <w:p w:rsidR="004F2C5F" w:rsidRDefault="004F2C5F" w14:paraId="66DED884" w14:textId="44469DA0" w:rsidP="00E13EF5" w:rsidRPr="006213F4">
      <w:pPr>
        <w:spacing w:line="240" w:lineRule="auto"/>
        <w:rPr>
          <w:sz w:val="28"/>
          <w:szCs w:val="28"/>
        </w:rPr>
      </w:pPr>
      <w:r w:rsidRPr="006213F4">
        <w:rPr>
          <w:sz w:val="28"/>
          <w:szCs w:val="28"/>
        </w:rPr>
        <w:t xml:space="preserve"> </w:t>
      </w:r>
    </w:p>
    <w:p w:rsidR="003274C6" w:rsidRDefault="003274C6" w14:paraId="5BD7E554" w14:textId="77777777" w:rsidP="00E13EF5" w:rsidRPr="00711BDE">
      <w:pPr>
        <w:spacing w:line="240" w:lineRule="auto"/>
        <w:rPr>
          <w:b/>
          <w:u w:val="single"/>
          <w:sz w:val="28"/>
          <w:szCs w:val="28"/>
        </w:rPr>
      </w:pPr>
    </w:p>
    <w:p w:rsidR="003274C6" w:rsidRDefault="003274C6" w14:paraId="0485AF5F" w14:textId="77777777" w:rsidP="00E13EF5">
      <w:pPr>
        <w:spacing w:line="240" w:lineRule="auto"/>
        <w:rPr>
          <w:u w:val="single"/>
          <w:sz w:val="28"/>
          <w:szCs w:val="28"/>
        </w:rPr>
      </w:pPr>
    </w:p>
    <w:p w:rsidR="006213F4" w:rsidRDefault="006213F4" w14:paraId="08DF1C4B" w14:textId="2D1B91E2" w:rsidP="00E13EF5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1. If you’d like, it is fine to write the above four components</w:t>
      </w:r>
      <w:r w:rsidR="006307DB">
        <w:rPr>
          <w:sz w:val="28"/>
          <w:szCs w:val="28"/>
        </w:rPr>
        <w:t>,</w:t>
      </w:r>
      <w:bookmarkStart w:id="0" w:name="_GoBack"/>
      <w:bookmarkEnd w:id="0"/>
      <w:r>
        <w:rPr>
          <w:sz w:val="28"/>
          <w:szCs w:val="28"/>
        </w:rPr>
        <w:t xml:space="preserve"> section by section. </w:t>
      </w:r>
      <w:r w:rsidR="00CE0C6A">
        <w:rPr>
          <w:sz w:val="28"/>
          <w:szCs w:val="28"/>
        </w:rPr>
        <w:t xml:space="preserve">Or, you can write like an essay. </w:t>
      </w:r>
    </w:p>
    <w:p w:rsidR="006213F4" w:rsidRDefault="006213F4" w14:paraId="63341ABB" w14:textId="26037DE6" w:rsidP="00E13EF5">
      <w:pPr>
        <w:spacing w:line="240" w:lineRule="auto"/>
        <w:rPr>
          <w:sz w:val="28"/>
          <w:szCs w:val="28"/>
        </w:rPr>
      </w:pPr>
      <w:r>
        <w:t xml:space="preserve"> </w:t>
      </w:r>
    </w:p>
    <w:p>
      <w:pPr>
        <w:spacing w:line="240" w:lineRule="auto"/>
      </w:pPr>
      <w:r/>
    </w:p>
    <w:p>
      <w:pPr>
        <w:spacing w:line="240" w:lineRule="auto"/>
      </w:pPr>
      <w:r/>
    </w:p>
    <w:p>
      <w:pPr>
        <w:spacing w:line="240" w:lineRule="auto"/>
      </w:pPr>
      <w:r>
        <w:t>This is the link to the core Article: https://thesciencebehindit.org/how-does-immigration-affect-the-u-s-economy/</w:t>
      </w:r>
    </w:p>
    <w:p>
      <w:pPr>
        <w:spacing w:line="240" w:lineRule="auto"/>
      </w:pPr>
      <w:r/>
    </w:p>
    <w:sectPr w:rsidR="003274C6">
      <w:docGrid w:linePitch="360"/>
      <w:pgSz w:w="12240" w:h="15840"/>
      <w:pgMar w:left="1440" w:right="1440" w:top="1440" w:bottom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DF4AE2" w14:textId="77777777" w:rsidR="007B7576" w:rsidRDefault="007B7576">
      <w:pPr>
        <w:spacing w:line="240" w:lineRule="auto"/>
      </w:pPr>
      <w:r>
        <w:separator/>
      </w:r>
    </w:p>
  </w:endnote>
  <w:endnote w:type="continuationSeparator" w:id="0">
    <w:p w14:paraId="10C2A132" w14:textId="77777777" w:rsidR="007B7576" w:rsidRDefault="007B7576">
      <w:pPr>
        <w:spacing w:line="240" w:lineRule="auto"/>
      </w:pPr>
      <w:r>
        <w:continuationSeparator/>
      </w:r>
    </w:p>
  </w:endnote>
</w:endnotes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/>
  <w:font w:name="Courier New"/>
  <w:font w:name="Arial"/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D7AEF2" w14:textId="77777777" w:rsidR="007B7576" w:rsidRDefault="007B7576">
      <w:pPr>
        <w:spacing w:line="240" w:lineRule="auto"/>
      </w:pPr>
      <w:r>
        <w:separator/>
      </w:r>
    </w:p>
  </w:footnote>
  <w:footnote w:type="continuationSeparator" w:id="0">
    <w:p w14:paraId="71E516BF" w14:textId="77777777" w:rsidR="007B7576" w:rsidRDefault="007B757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nsid w:val="02047A95"/>
    <w:tmpl w:val="17BE1A52"/>
    <w:lvl w:ilvl="0" w:tplc="0409000F">
      <w:numFmt w:val="decimal"/>
      <w:lvlText w:val="%1."/>
      <w:start w:val="1"/>
      <w:rPr>
        <w:rFonts w:hint="default"/>
      </w:rPr>
      <w:pPr>
        <w:ind w:left="360"/>
        <w:ind w:hanging="360"/>
      </w:pPr>
      <w:lvlJc w:val="left"/>
    </w:lvl>
    <w:lvl w:ilvl="1" w:tentative="1" w:tplc="04090019">
      <w:numFmt w:val="lowerLetter"/>
      <w:lvlText w:val="%2."/>
      <w:start w:val="1"/>
      <w:pPr>
        <w:ind w:left="1080"/>
        <w:ind w:hanging="360"/>
      </w:pPr>
      <w:lvlJc w:val="left"/>
    </w:lvl>
    <w:lvl w:ilvl="2" w:tentative="1" w:tplc="0409001B">
      <w:numFmt w:val="lowerRoman"/>
      <w:lvlText w:val="%3."/>
      <w:start w:val="1"/>
      <w:pPr>
        <w:ind w:left="1800"/>
        <w:ind w:hanging="180"/>
      </w:pPr>
      <w:lvlJc w:val="right"/>
    </w:lvl>
    <w:lvl w:ilvl="3" w:tentative="1" w:tplc="0409000F">
      <w:numFmt w:val="decimal"/>
      <w:lvlText w:val="%4."/>
      <w:start w:val="1"/>
      <w:pPr>
        <w:ind w:left="2520"/>
        <w:ind w:hanging="360"/>
      </w:pPr>
      <w:lvlJc w:val="left"/>
    </w:lvl>
    <w:lvl w:ilvl="4" w:tentative="1" w:tplc="04090019">
      <w:numFmt w:val="lowerLetter"/>
      <w:lvlText w:val="%5."/>
      <w:start w:val="1"/>
      <w:pPr>
        <w:ind w:left="3240"/>
        <w:ind w:hanging="360"/>
      </w:pPr>
      <w:lvlJc w:val="left"/>
    </w:lvl>
    <w:lvl w:ilvl="5" w:tentative="1" w:tplc="0409001B">
      <w:numFmt w:val="lowerRoman"/>
      <w:lvlText w:val="%6."/>
      <w:start w:val="1"/>
      <w:pPr>
        <w:ind w:left="3960"/>
        <w:ind w:hanging="180"/>
      </w:pPr>
      <w:lvlJc w:val="right"/>
    </w:lvl>
    <w:lvl w:ilvl="6" w:tentative="1" w:tplc="0409000F">
      <w:numFmt w:val="decimal"/>
      <w:lvlText w:val="%7."/>
      <w:start w:val="1"/>
      <w:pPr>
        <w:ind w:left="4680"/>
        <w:ind w:hanging="360"/>
      </w:pPr>
      <w:lvlJc w:val="left"/>
    </w:lvl>
    <w:lvl w:ilvl="7" w:tentative="1" w:tplc="04090019">
      <w:numFmt w:val="lowerLetter"/>
      <w:lvlText w:val="%8."/>
      <w:start w:val="1"/>
      <w:pPr>
        <w:ind w:left="5400"/>
        <w:ind w:hanging="360"/>
      </w:pPr>
      <w:lvlJc w:val="left"/>
    </w:lvl>
    <w:lvl w:ilvl="8" w:tentative="1" w:tplc="0409001B">
      <w:numFmt w:val="lowerRoman"/>
      <w:lvlText w:val="%9."/>
      <w:start w:val="1"/>
      <w:pPr>
        <w:ind w:left="6120"/>
        <w:ind w:hanging="180"/>
      </w:pPr>
      <w:lvlJc w:val="right"/>
    </w:lvl>
  </w:abstractNum>
  <w:abstractNum w:abstractNumId="1">
    <w:multiLevelType w:val="hybridMultilevel"/>
    <w:nsid w:val="320A780C"/>
    <w:tmpl w:val="E1A87AE2"/>
    <w:lvl w:ilvl="0" w:tplc="0409000F">
      <w:numFmt w:val="decimal"/>
      <w:lvlText w:val="%1."/>
      <w:start w:val="1"/>
      <w:rPr>
        <w:rFonts w:hint="default"/>
      </w:rPr>
      <w:pPr>
        <w:ind w:left="720"/>
        <w:ind w:hanging="360"/>
      </w:pPr>
      <w:lvlJc w:val="left"/>
    </w:lvl>
    <w:lvl w:ilvl="1" w:tentative="1" w:tplc="04090019">
      <w:numFmt w:val="lowerLetter"/>
      <w:lvlText w:val="%2."/>
      <w:start w:val="1"/>
      <w:pPr>
        <w:ind w:left="1440"/>
        <w:ind w:hanging="360"/>
      </w:pPr>
      <w:lvlJc w:val="left"/>
    </w:lvl>
    <w:lvl w:ilvl="2" w:tentative="1" w:tplc="0409001B">
      <w:numFmt w:val="lowerRoman"/>
      <w:lvlText w:val="%3."/>
      <w:start w:val="1"/>
      <w:pPr>
        <w:ind w:left="2160"/>
        <w:ind w:hanging="180"/>
      </w:pPr>
      <w:lvlJc w:val="right"/>
    </w:lvl>
    <w:lvl w:ilvl="3" w:tentative="1" w:tplc="0409000F">
      <w:numFmt w:val="decimal"/>
      <w:lvlText w:val="%4."/>
      <w:start w:val="1"/>
      <w:pPr>
        <w:ind w:left="2880"/>
        <w:ind w:hanging="360"/>
      </w:pPr>
      <w:lvlJc w:val="left"/>
    </w:lvl>
    <w:lvl w:ilvl="4" w:tentative="1" w:tplc="04090019">
      <w:numFmt w:val="lowerLetter"/>
      <w:lvlText w:val="%5."/>
      <w:start w:val="1"/>
      <w:pPr>
        <w:ind w:left="3600"/>
        <w:ind w:hanging="360"/>
      </w:pPr>
      <w:lvlJc w:val="left"/>
    </w:lvl>
    <w:lvl w:ilvl="5" w:tentative="1" w:tplc="0409001B">
      <w:numFmt w:val="lowerRoman"/>
      <w:lvlText w:val="%6."/>
      <w:start w:val="1"/>
      <w:pPr>
        <w:ind w:left="4320"/>
        <w:ind w:hanging="180"/>
      </w:pPr>
      <w:lvlJc w:val="right"/>
    </w:lvl>
    <w:lvl w:ilvl="6" w:tentative="1" w:tplc="0409000F">
      <w:numFmt w:val="decimal"/>
      <w:lvlText w:val="%7."/>
      <w:start w:val="1"/>
      <w:pPr>
        <w:ind w:left="5040"/>
        <w:ind w:hanging="360"/>
      </w:pPr>
      <w:lvlJc w:val="left"/>
    </w:lvl>
    <w:lvl w:ilvl="7" w:tentative="1" w:tplc="04090019">
      <w:numFmt w:val="lowerLetter"/>
      <w:lvlText w:val="%8."/>
      <w:start w:val="1"/>
      <w:pPr>
        <w:ind w:left="5760"/>
        <w:ind w:hanging="360"/>
      </w:pPr>
      <w:lvlJc w:val="left"/>
    </w:lvl>
    <w:lvl w:ilvl="8" w:tentative="1" w:tplc="0409001B">
      <w:numFmt w:val="lowerRoman"/>
      <w:lvlText w:val="%9."/>
      <w:start w:val="1"/>
      <w:pPr>
        <w:ind w:left="6480"/>
        <w:ind w:hanging="180"/>
      </w:pPr>
      <w:lvlJc w:val="right"/>
    </w:lvl>
  </w:abstractNum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">
    <w:abstractNumId w:val="0"/>
  </w:num>
  <w:num w:numId="2">
    <w:abstractNumId w:val="1"/>
  </w: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p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66FE54"/>
  <w15:chartTrackingRefBased/>
  <w:rsids>
    <w:rsidRoot val="00E13EF5"/>
    <w:rsid val="00026D0C"/>
    <w:rsid val="0006391D"/>
    <w:rsid val="000705C8"/>
    <w:rsid val="000C0D03"/>
    <w:rsid val="000D4973"/>
    <w:rsid val="000F1FEA"/>
    <w:rsid val="00126046"/>
    <w:rsid val="001702E0"/>
    <w:rsid val="0026543A"/>
    <w:rsid val="002B158C"/>
    <w:rsid val="003274C6"/>
    <w:rsid val="003F1FCD"/>
    <w:rsid val="004228A1"/>
    <w:rsid val="004F2C5F"/>
    <w:rsid val="004F55BB"/>
    <w:rsid val="005D583E"/>
    <w:rsid val="006213F4"/>
    <w:rsid val="006307DB"/>
    <w:rsid val="00635BC0"/>
    <w:rsid val="00671108"/>
    <w:rsid val="00711BDE"/>
    <w:rsid val="007713C6"/>
    <w:rsid val="007B7576"/>
    <w:rsid val="008257BF"/>
    <w:rsid val="008E4B41"/>
    <w:rsid val="009B136A"/>
    <w:rsid val="009F7616"/>
    <w:rsid val="00A50584"/>
    <w:rsid val="00AB0481"/>
    <w:rsid val="00B60A5C"/>
    <w:rsid val="00B70FB2"/>
    <w:rsid val="00B7393D"/>
    <w:rsid val="00C24B62"/>
    <w:rsid val="00C5317C"/>
    <w:rsid val="00C65354"/>
    <w:rsid val="00CD5FB4"/>
    <w:rsid val="00CE0C6A"/>
    <w:rsid val="00D95AF0"/>
    <w:rsid val="00E13EF5"/>
    <w:rsid val="00E146A2"/>
    <w:rsid val="00E320A7"/>
    <w:rsid val="00E77FB6"/>
    <w:rsid val="00E80492"/>
    <w:rsid val="00EE4D39"/>
    <w:rsid val="00EF7394"/>
    <w:rsid val="00F16729"/>
    <w:rsid val="00FE19D1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p14">
  <w:docDefaults>
    <w:rPrDefault>
      <w:rPr>
        <w:lang w:val="en-US" w:eastAsia="ja-JP" w:bidi="ar-SA"/>
        <w:b/>
        <w:rFonts w:ascii="Calibri" w:eastAsiaTheme="minorEastAsia" w:hAnsiTheme="minorHAnsi" w:cstheme="minorBidi"/>
        <w:sz w:val="24"/>
        <w:szCs w:val="24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13EF5"/>
    <w:pPr>
      <w:spacing w:line="480" w:lineRule="auto"/>
    </w:pPr>
    <w:rPr>
      <w:b w:val="0"/>
      <w:rFonts w:ascii="Times New Roman" w:cs="Times New Roman" w:eastAsia="MS Mincho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13EF5"/>
    <w:pPr>
      <w:tabs>
        <w:tab w:val="center" w:pos="4320"/>
        <w:tab w:val="right" w:pos="8640"/>
      </w:tabs>
    </w:pPr>
    <w:rPr>
      <w:lang w:eastAsia="en-US"/>
    </w:rPr>
  </w:style>
  <w:style w:type="character" w:styleId="FooterChar">
    <w:name w:val="Footer Char"/>
    <w:basedOn w:val="DefaultParagraphFont"/>
    <w:link w:val="Footer"/>
    <w:uiPriority w:val="99"/>
    <w:rsid w:val="00E13EF5"/>
    <w:rPr>
      <w:lang w:eastAsia="en-US"/>
      <w:b w:val="0"/>
      <w:rFonts w:ascii="Times New Roman" w:cs="Times New Roman" w:eastAsia="MS Mincho" w:hAnsi="Times New Roman"/>
    </w:rPr>
  </w:style>
  <w:style w:type="character" w:styleId="Hyperlink">
    <w:name w:val="Hyperlink"/>
    <w:basedOn w:val="DefaultParagraphFont"/>
    <w:uiPriority w:val="99"/>
    <w:semiHidden/>
    <w:unhideWhenUsed/>
    <w:rsid w:val="00E13EF5"/>
    <w:rPr>
      <w:u w:val="single"/>
      <w:color w:val="0000FF"/>
    </w:rPr>
  </w:style>
  <w:style w:type="paragraph" w:styleId="ListParagraph">
    <w:name w:val="List Paragraph"/>
    <w:qFormat/>
    <w:basedOn w:val="Normal"/>
    <w:uiPriority w:val="34"/>
    <w:rsid w:val="000C0D0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391D"/>
    <w:pPr>
      <w:spacing w:line="240" w:lineRule="auto"/>
      <w:tabs>
        <w:tab w:val="center" w:pos="4680"/>
        <w:tab w:val="right" w:pos="9360"/>
      </w:tabs>
    </w:pPr>
  </w:style>
  <w:style w:type="character" w:styleId="HeaderChar">
    <w:name w:val="Header Char"/>
    <w:basedOn w:val="DefaultParagraphFont"/>
    <w:link w:val="Header"/>
    <w:uiPriority w:val="99"/>
    <w:rsid w:val="0006391D"/>
    <w:rPr>
      <w:b w:val="0"/>
      <w:rFonts w:ascii="Times New Roman" w:cs="Times New Roman" w:eastAsia="MS Mincho" w:hAnsi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CE0C6A"/>
    <w:rPr>
      <w:u w:val="single"/>
      <w:color w:val="800080"/>
    </w:r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  <w:doNotOrganizeInFold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https://www2.southeastern.edu/Academics/Faculty/elejeune/critique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tsc.utoronto.ca/twc/sites/utsc.utoronto.ca.twc/files/resource-files/CritReview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wc.metu.edu.tr/system/files/pdfs/writing_a_critical_review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2019-11-10T03:39:00Z</dcterms:created>
  <dcterms:modified xsi:type="dcterms:W3CDTF">2020-03-31T01:30:00Z</dcterms:modified>
</cp:coreProperties>
</file>